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Canto di preghiera alla Madonna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di don Angelo Lagorio.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 ragazzi “difficili” del Centro di Arese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ritrovano la speranza nella madre di Dio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 la fiducia nella vita.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